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770.0" w:type="dxa"/>
        <w:jc w:val="left"/>
        <w:tblInd w:w="-23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325"/>
        <w:gridCol w:w="1545"/>
        <w:gridCol w:w="3900"/>
        <w:tblGridChange w:id="0">
          <w:tblGrid>
            <w:gridCol w:w="5325"/>
            <w:gridCol w:w="1545"/>
            <w:gridCol w:w="3900"/>
          </w:tblGrid>
        </w:tblGridChange>
      </w:tblGrid>
      <w:tr>
        <w:trPr>
          <w:cantSplit w:val="0"/>
          <w:trHeight w:val="332" w:hRule="atLeast"/>
          <w:tblHeader w:val="0"/>
        </w:trPr>
        <w:tc>
          <w:tcPr/>
          <w:p w:rsidR="00000000" w:rsidDel="00000000" w:rsidP="00000000" w:rsidRDefault="00000000" w:rsidRPr="00000000" w14:paraId="0000000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Item</w:t>
            </w:r>
          </w:p>
        </w:tc>
        <w:tc>
          <w:tcPr/>
          <w:p w:rsidR="00000000" w:rsidDel="00000000" w:rsidP="00000000" w:rsidRDefault="00000000" w:rsidRPr="00000000" w14:paraId="00000003">
            <w:pPr>
              <w:jc w:val="center"/>
              <w:rPr>
                <w:rFonts w:ascii="Quattrocento Sans" w:cs="Quattrocento Sans" w:eastAsia="Quattrocento Sans" w:hAnsi="Quattrocento Sans"/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Item Complete (</w:t>
            </w:r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rtl w:val="0"/>
                  </w:rPr>
                  <w:t xml:space="preserve">✓)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0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Notes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shd w:fill="f4cccc" w:val="clear"/>
          </w:tcPr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rtl w:val="0"/>
              </w:rPr>
              <w:t xml:space="preserve">Pre-Transfer</w:t>
            </w:r>
          </w:p>
        </w:tc>
        <w:tc>
          <w:tcPr>
            <w:shd w:fill="f4cccc" w:val="clear"/>
          </w:tcPr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4cccc" w:val="clear"/>
          </w:tcPr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5" w:hRule="atLeast"/>
          <w:tblHeader w:val="0"/>
        </w:trPr>
        <w:tc>
          <w:tcPr/>
          <w:p w:rsidR="00000000" w:rsidDel="00000000" w:rsidP="00000000" w:rsidRDefault="00000000" w:rsidRPr="00000000" w14:paraId="0000000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Maintain a strong GPA/grades at your home institution</w:t>
            </w:r>
          </w:p>
        </w:tc>
        <w:tc>
          <w:tcPr/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/>
          <w:p w:rsidR="00000000" w:rsidDel="00000000" w:rsidP="00000000" w:rsidRDefault="00000000" w:rsidRPr="00000000" w14:paraId="0000000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Note important end of the semester/graduation deadlines</w:t>
            </w:r>
          </w:p>
        </w:tc>
        <w:tc>
          <w:tcPr/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/>
          <w:p w:rsidR="00000000" w:rsidDel="00000000" w:rsidP="00000000" w:rsidRDefault="00000000" w:rsidRPr="00000000" w14:paraId="0000000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Attend pre-transfer events at your home institution</w:t>
            </w:r>
          </w:p>
        </w:tc>
        <w:tc>
          <w:tcPr/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5" w:hRule="atLeast"/>
          <w:tblHeader w:val="0"/>
        </w:trPr>
        <w:tc>
          <w:tcPr/>
          <w:p w:rsidR="00000000" w:rsidDel="00000000" w:rsidP="00000000" w:rsidRDefault="00000000" w:rsidRPr="00000000" w14:paraId="0000001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Identify &amp; save important community contact information of home institution</w:t>
            </w:r>
          </w:p>
        </w:tc>
        <w:tc>
          <w:tcPr/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shd w:fill="f4cccc" w:val="clear"/>
          </w:tcPr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  <w:t xml:space="preserve">Documents/Records</w:t>
            </w:r>
          </w:p>
        </w:tc>
        <w:tc>
          <w:tcPr>
            <w:shd w:fill="f4cccc" w:val="clear"/>
          </w:tcPr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4cccc" w:val="clear"/>
          </w:tcPr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5" w:hRule="atLeast"/>
          <w:tblHeader w:val="0"/>
        </w:trPr>
        <w:tc>
          <w:tcPr/>
          <w:p w:rsidR="00000000" w:rsidDel="00000000" w:rsidP="00000000" w:rsidRDefault="00000000" w:rsidRPr="00000000" w14:paraId="0000001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Confirm the receipt of admission/matriculation documents</w:t>
            </w:r>
          </w:p>
        </w:tc>
        <w:tc>
          <w:tcPr/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0" w:hRule="atLeast"/>
          <w:tblHeader w:val="0"/>
        </w:trPr>
        <w:tc>
          <w:tcPr/>
          <w:p w:rsidR="00000000" w:rsidDel="00000000" w:rsidP="00000000" w:rsidRDefault="00000000" w:rsidRPr="00000000" w14:paraId="0000001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Make copies of admission letters and important documents</w:t>
            </w:r>
          </w:p>
        </w:tc>
        <w:tc>
          <w:tcPr/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5" w:hRule="atLeast"/>
          <w:tblHeader w:val="0"/>
        </w:trPr>
        <w:tc>
          <w:tcPr/>
          <w:p w:rsidR="00000000" w:rsidDel="00000000" w:rsidP="00000000" w:rsidRDefault="00000000" w:rsidRPr="00000000" w14:paraId="0000001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Complete and save degree conferral process information (if graduating)</w:t>
            </w:r>
          </w:p>
        </w:tc>
        <w:tc>
          <w:tcPr/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0" w:hRule="atLeast"/>
          <w:tblHeader w:val="0"/>
        </w:trPr>
        <w:tc>
          <w:tcPr/>
          <w:p w:rsidR="00000000" w:rsidDel="00000000" w:rsidP="00000000" w:rsidRDefault="00000000" w:rsidRPr="00000000" w14:paraId="0000002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Save a copy of syllabi for transfer courses (just in case)</w:t>
            </w:r>
          </w:p>
        </w:tc>
        <w:tc>
          <w:tcPr/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3" w:hRule="atLeast"/>
          <w:tblHeader w:val="0"/>
        </w:trPr>
        <w:tc>
          <w:tcPr/>
          <w:p w:rsidR="00000000" w:rsidDel="00000000" w:rsidP="00000000" w:rsidRDefault="00000000" w:rsidRPr="00000000" w14:paraId="0000002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Save a copy of immunization records</w:t>
            </w:r>
          </w:p>
        </w:tc>
        <w:tc>
          <w:tcPr/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shd w:fill="f4cccc" w:val="clear"/>
          </w:tcPr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  <w:t xml:space="preserve">Accounts and Payments</w:t>
            </w:r>
          </w:p>
        </w:tc>
        <w:tc>
          <w:tcPr>
            <w:shd w:fill="f4cccc" w:val="clear"/>
          </w:tcPr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4cccc" w:val="clear"/>
          </w:tcPr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2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Confirm the receipts of payments and deposits for transfer institution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3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2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Confirm financial aid package information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3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2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Ensure access to personal banking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3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3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Settle accounts at home institution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2" w:hRule="atLeast"/>
          <w:tblHeader w:val="0"/>
        </w:trPr>
        <w:tc>
          <w:tcPr>
            <w:shd w:fill="f4cccc" w:val="clear"/>
          </w:tcPr>
          <w:p w:rsidR="00000000" w:rsidDel="00000000" w:rsidP="00000000" w:rsidRDefault="00000000" w:rsidRPr="00000000" w14:paraId="0000003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Transfer Institution</w:t>
            </w:r>
          </w:p>
        </w:tc>
        <w:tc>
          <w:tcPr>
            <w:shd w:fill="f4cccc" w:val="clear"/>
          </w:tcPr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4cccc" w:val="clear"/>
          </w:tcPr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3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Attend Pre-entry events/programs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3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3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Create packing list (if residential)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3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3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Identify on/off campus healthcare facilities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3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4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Know your move-in dates and housing deadlines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4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Get your student identification card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3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4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Get mailbox assignment, keys, &amp; mail forwarding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3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4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Make your primary/secondary campus visits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3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4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Schedule an orientation/registration session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4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7" w:hRule="atLeast"/>
          <w:tblHeader w:val="0"/>
        </w:trPr>
        <w:tc>
          <w:tcPr>
            <w:shd w:fill="f4cccc" w:val="clear"/>
          </w:tcPr>
          <w:p w:rsidR="00000000" w:rsidDel="00000000" w:rsidP="00000000" w:rsidRDefault="00000000" w:rsidRPr="00000000" w14:paraId="0000005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Other</w:t>
            </w:r>
          </w:p>
        </w:tc>
        <w:tc>
          <w:tcPr>
            <w:shd w:fill="f4cccc" w:val="clear"/>
          </w:tcPr>
          <w:p w:rsidR="00000000" w:rsidDel="00000000" w:rsidP="00000000" w:rsidRDefault="00000000" w:rsidRPr="00000000" w14:paraId="0000005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4cccc" w:val="clear"/>
          </w:tcPr>
          <w:p w:rsidR="00000000" w:rsidDel="00000000" w:rsidP="00000000" w:rsidRDefault="00000000" w:rsidRPr="00000000" w14:paraId="0000005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2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5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5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5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2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5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5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5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2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5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5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5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C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ind w:left="-180" w:right="-90" w:firstLine="0"/>
        <w:jc w:val="left"/>
        <w:rPr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Next Steps: </w:t>
      </w:r>
      <w:r w:rsidDel="00000000" w:rsidR="00000000" w:rsidRPr="00000000">
        <w:rPr>
          <w:i w:val="1"/>
          <w:sz w:val="24"/>
          <w:szCs w:val="24"/>
          <w:rtl w:val="0"/>
        </w:rPr>
        <w:t xml:space="preserve">Plan your timeline to accomplish checklist items at a reasonable pace that works for you.</w:t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5840" w:w="12240" w:orient="portrait"/>
      <w:pgMar w:bottom="540" w:top="1440" w:left="1080" w:right="14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Arial Unicode MS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1">
    <w:pPr>
      <w:jc w:val="center"/>
      <w:rPr/>
    </w:pPr>
    <w:r w:rsidDel="00000000" w:rsidR="00000000" w:rsidRPr="00000000">
      <w:rPr>
        <w:b w:val="1"/>
      </w:rPr>
      <mc:AlternateContent>
        <mc:Choice Requires="wpg">
          <w:drawing>
            <wp:anchor allowOverlap="1" behindDoc="0" distB="0" distT="0" distL="118745" distR="118745" hidden="0" layoutInCell="1" locked="0" relativeHeight="0" simplePos="0">
              <wp:simplePos x="0" y="0"/>
              <wp:positionH relativeFrom="margin">
                <wp:posOffset>-9522</wp:posOffset>
              </wp:positionH>
              <wp:positionV relativeFrom="page">
                <wp:posOffset>614681</wp:posOffset>
              </wp:positionV>
              <wp:extent cx="5969089" cy="504564"/>
              <wp:effectExtent b="0" l="0" r="0" t="0"/>
              <wp:wrapSquare wrapText="bothSides" distB="0" distT="0" distL="118745" distR="118745"/>
              <wp:docPr id="19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2370975" y="3430147"/>
                        <a:ext cx="5949900" cy="485100"/>
                      </a:xfrm>
                      <a:prstGeom prst="rect">
                        <a:avLst/>
                      </a:prstGeom>
                      <a:solidFill>
                        <a:srgbClr val="CC0000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1"/>
                              <w:strike w:val="0"/>
                              <w:color w:val="ffffff"/>
                              <w:sz w:val="28"/>
                              <w:vertAlign w:val="baseline"/>
                            </w:rPr>
                            <w:t xml:space="preserve">TRANSFER STEPS</w:t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1"/>
                              <w:strike w:val="0"/>
                              <w:color w:val="ffffff"/>
                              <w:sz w:val="28"/>
                              <w:vertAlign w:val="baseline"/>
                            </w:rPr>
                            <w:t xml:space="preserve">_PREPARE TO TRANSFER_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1"/>
                              <w:strike w:val="0"/>
                              <w:color w:val="ffffff"/>
                              <w:sz w:val="2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1"/>
                              <w:strike w:val="0"/>
                              <w:color w:val="ffffff"/>
                              <w:sz w:val="28"/>
                              <w:vertAlign w:val="baseline"/>
                            </w:rPr>
                            <w:t xml:space="preserve">LAST STEPS</w:t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1"/>
                              <w:strike w:val="0"/>
                              <w:color w:val="ffffff"/>
                              <w:sz w:val="28"/>
                              <w:vertAlign w:val="baseline"/>
                            </w:rPr>
                            <w:t xml:space="preserve"> WORKSHEET</w:t>
                          </w:r>
                        </w:p>
                      </w:txbxContent>
                    </wps:txbx>
                    <wps:bodyPr anchorCtr="0" anchor="ctr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8745" distR="118745" hidden="0" layoutInCell="1" locked="0" relativeHeight="0" simplePos="0">
              <wp:simplePos x="0" y="0"/>
              <wp:positionH relativeFrom="margin">
                <wp:posOffset>-9522</wp:posOffset>
              </wp:positionH>
              <wp:positionV relativeFrom="page">
                <wp:posOffset>614681</wp:posOffset>
              </wp:positionV>
              <wp:extent cx="5969089" cy="504564"/>
              <wp:effectExtent b="0" l="0" r="0" t="0"/>
              <wp:wrapSquare wrapText="bothSides" distB="0" distT="0" distL="118745" distR="118745"/>
              <wp:docPr id="199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969089" cy="504564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b w:val="1"/>
        <w:rtl w:val="0"/>
      </w:rPr>
      <w:t xml:space="preserve"> Use this checklist to prepare for arrival at your new institution. Below are a few helpful tips to keep track along your transfer journey.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Header">
    <w:name w:val="header"/>
    <w:basedOn w:val="Normal"/>
    <w:link w:val="HeaderChar"/>
    <w:uiPriority w:val="99"/>
    <w:unhideWhenUsed w:val="1"/>
    <w:rsid w:val="00E400C3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E400C3"/>
  </w:style>
  <w:style w:type="paragraph" w:styleId="Footer">
    <w:name w:val="footer"/>
    <w:basedOn w:val="Normal"/>
    <w:link w:val="FooterChar"/>
    <w:uiPriority w:val="99"/>
    <w:unhideWhenUsed w:val="1"/>
    <w:rsid w:val="00E400C3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400C3"/>
  </w:style>
  <w:style w:type="table" w:styleId="TableGrid">
    <w:name w:val="Table Grid"/>
    <w:basedOn w:val="TableNormal"/>
    <w:uiPriority w:val="39"/>
    <w:rsid w:val="0025383E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3.xml"/><Relationship Id="rId12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P3uzVEPCzYXKu/oPb+ydOD7oEeQ==">AMUW2mX7ggOrdbFiKx+oqq14y+JdtFBRBJ90c9kZ8ie7iN2JE4H2zAmcUo2ql/KoqZx/YxAD1no6uX98ILtFvrHjc32JX84p3Pr6eenvlwPyK+hUn88KnVnvdPVtpA6wWX/18nX6RsvGvKBV3mcw8bSPgCzFbzcj0ZEmyIlFbPI4AC72WZFnMmM=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2021-04-26T01:50:00Z</dcterms:created>
  <dc:creator>Erin Hall-Singleton</dc:creator>
</cp:coreProperties>
</file>